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1B" w:rsidRDefault="0055481B" w:rsidP="0055481B">
      <w:pPr>
        <w:rPr>
          <w:b/>
          <w:color w:val="1F497D"/>
          <w:sz w:val="24"/>
        </w:rPr>
      </w:pPr>
      <w:r w:rsidRPr="0055481B">
        <w:rPr>
          <w:b/>
          <w:color w:val="1F497D"/>
          <w:sz w:val="24"/>
        </w:rPr>
        <w:t>Dianne Baum, Dental Program Administrator</w:t>
      </w:r>
    </w:p>
    <w:p w:rsidR="0055481B" w:rsidRPr="0055481B" w:rsidRDefault="0055481B" w:rsidP="0055481B">
      <w:pPr>
        <w:rPr>
          <w:b/>
          <w:color w:val="1F497D"/>
          <w:sz w:val="24"/>
        </w:rPr>
      </w:pPr>
      <w:r>
        <w:rPr>
          <w:b/>
          <w:color w:val="1F497D"/>
          <w:sz w:val="24"/>
        </w:rPr>
        <w:t>Bio for 2016 Presentation to PCOHC</w:t>
      </w:r>
    </w:p>
    <w:p w:rsidR="0055481B" w:rsidRPr="0055481B" w:rsidRDefault="0055481B" w:rsidP="0055481B">
      <w:pPr>
        <w:rPr>
          <w:b/>
          <w:color w:val="1F497D"/>
          <w:sz w:val="24"/>
        </w:rPr>
      </w:pPr>
    </w:p>
    <w:p w:rsidR="0055481B" w:rsidRPr="0055481B" w:rsidRDefault="0055481B" w:rsidP="0055481B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Dianne has</w:t>
      </w:r>
      <w:r w:rsidRPr="0055481B">
        <w:rPr>
          <w:color w:val="1F497D"/>
          <w:sz w:val="28"/>
          <w:szCs w:val="28"/>
        </w:rPr>
        <w:t xml:space="preserve"> worked for the Health Care Authority (previously DSHS) for 32 years.  Most of that time has been spent in prior authorization, except for a short </w:t>
      </w:r>
      <w:r>
        <w:rPr>
          <w:color w:val="1F497D"/>
          <w:sz w:val="28"/>
          <w:szCs w:val="28"/>
        </w:rPr>
        <w:t xml:space="preserve">4-year re-assignment </w:t>
      </w:r>
      <w:r w:rsidRPr="0055481B">
        <w:rPr>
          <w:color w:val="1F497D"/>
          <w:sz w:val="28"/>
          <w:szCs w:val="28"/>
        </w:rPr>
        <w:t>to the Provider One development project to develop the prior authorization sub</w:t>
      </w:r>
      <w:r>
        <w:rPr>
          <w:color w:val="1F497D"/>
          <w:sz w:val="28"/>
          <w:szCs w:val="28"/>
        </w:rPr>
        <w:t>-</w:t>
      </w:r>
      <w:r w:rsidRPr="0055481B">
        <w:rPr>
          <w:color w:val="1F497D"/>
          <w:sz w:val="28"/>
          <w:szCs w:val="28"/>
        </w:rPr>
        <w:t>system.</w:t>
      </w:r>
    </w:p>
    <w:p w:rsidR="0055481B" w:rsidRPr="0055481B" w:rsidRDefault="0055481B" w:rsidP="0055481B">
      <w:pPr>
        <w:rPr>
          <w:color w:val="1F497D"/>
          <w:sz w:val="28"/>
          <w:szCs w:val="28"/>
        </w:rPr>
      </w:pPr>
    </w:p>
    <w:p w:rsidR="0055481B" w:rsidRDefault="0055481B" w:rsidP="0055481B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>In 2011, Dianne</w:t>
      </w:r>
      <w:r w:rsidRPr="0055481B">
        <w:rPr>
          <w:color w:val="1F497D"/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 xml:space="preserve">assumed </w:t>
      </w:r>
      <w:r w:rsidRPr="0055481B">
        <w:rPr>
          <w:color w:val="1F497D"/>
          <w:sz w:val="28"/>
          <w:szCs w:val="28"/>
        </w:rPr>
        <w:t xml:space="preserve">management of the Dental program.  </w:t>
      </w:r>
      <w:r>
        <w:rPr>
          <w:color w:val="1F497D"/>
          <w:sz w:val="28"/>
          <w:szCs w:val="28"/>
        </w:rPr>
        <w:t>While</w:t>
      </w:r>
      <w:r w:rsidRPr="0055481B">
        <w:rPr>
          <w:color w:val="1F497D"/>
          <w:sz w:val="28"/>
          <w:szCs w:val="28"/>
        </w:rPr>
        <w:t xml:space="preserve"> not a dentist, 2 dentists and 3 orthodontist</w:t>
      </w:r>
      <w:r>
        <w:rPr>
          <w:color w:val="1F497D"/>
          <w:sz w:val="28"/>
          <w:szCs w:val="28"/>
        </w:rPr>
        <w:t>s</w:t>
      </w:r>
      <w:r w:rsidRPr="0055481B">
        <w:rPr>
          <w:color w:val="1F497D"/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>report to her</w:t>
      </w:r>
      <w:r w:rsidRPr="0055481B">
        <w:rPr>
          <w:color w:val="1F497D"/>
          <w:sz w:val="28"/>
          <w:szCs w:val="28"/>
        </w:rPr>
        <w:t xml:space="preserve">.  </w:t>
      </w:r>
    </w:p>
    <w:p w:rsidR="0055481B" w:rsidRDefault="0055481B" w:rsidP="0055481B">
      <w:pPr>
        <w:rPr>
          <w:color w:val="1F497D"/>
          <w:sz w:val="28"/>
          <w:szCs w:val="28"/>
        </w:rPr>
      </w:pPr>
    </w:p>
    <w:p w:rsidR="0055481B" w:rsidRPr="0055481B" w:rsidRDefault="0055481B" w:rsidP="0055481B">
      <w:pPr>
        <w:rPr>
          <w:color w:val="1F497D"/>
          <w:sz w:val="28"/>
          <w:szCs w:val="28"/>
        </w:rPr>
      </w:pPr>
      <w:r>
        <w:rPr>
          <w:color w:val="1F497D"/>
          <w:sz w:val="28"/>
          <w:szCs w:val="28"/>
        </w:rPr>
        <w:t xml:space="preserve">Her staff reviews </w:t>
      </w:r>
      <w:r w:rsidRPr="0055481B">
        <w:rPr>
          <w:color w:val="1F497D"/>
          <w:sz w:val="28"/>
          <w:szCs w:val="28"/>
        </w:rPr>
        <w:t xml:space="preserve">all prior authorization requests with clinical </w:t>
      </w:r>
      <w:r>
        <w:rPr>
          <w:color w:val="1F497D"/>
          <w:sz w:val="28"/>
          <w:szCs w:val="28"/>
        </w:rPr>
        <w:t>(x-rays mostly) documentation.  In her</w:t>
      </w:r>
      <w:r w:rsidRPr="0055481B">
        <w:rPr>
          <w:color w:val="1F497D"/>
          <w:sz w:val="28"/>
          <w:szCs w:val="28"/>
        </w:rPr>
        <w:t xml:space="preserve"> day to day </w:t>
      </w:r>
      <w:r>
        <w:rPr>
          <w:color w:val="1F497D"/>
          <w:sz w:val="28"/>
          <w:szCs w:val="28"/>
        </w:rPr>
        <w:t>oversight of the dental program operations, she is</w:t>
      </w:r>
      <w:r w:rsidRPr="0055481B">
        <w:rPr>
          <w:color w:val="1F497D"/>
          <w:sz w:val="28"/>
          <w:szCs w:val="28"/>
        </w:rPr>
        <w:t xml:space="preserve"> responsible for making sure </w:t>
      </w:r>
      <w:r>
        <w:rPr>
          <w:color w:val="1F497D"/>
          <w:sz w:val="28"/>
          <w:szCs w:val="28"/>
        </w:rPr>
        <w:t>WA State’s HCA’s</w:t>
      </w:r>
      <w:r w:rsidRPr="0055481B">
        <w:rPr>
          <w:color w:val="1F497D"/>
          <w:sz w:val="28"/>
          <w:szCs w:val="28"/>
        </w:rPr>
        <w:t xml:space="preserve"> rules and regulations are</w:t>
      </w:r>
      <w:r>
        <w:rPr>
          <w:color w:val="1F497D"/>
          <w:sz w:val="28"/>
          <w:szCs w:val="28"/>
        </w:rPr>
        <w:t xml:space="preserve"> kept up to date and</w:t>
      </w:r>
      <w:r w:rsidRPr="0055481B">
        <w:rPr>
          <w:color w:val="1F497D"/>
          <w:sz w:val="28"/>
          <w:szCs w:val="28"/>
        </w:rPr>
        <w:t xml:space="preserve"> im</w:t>
      </w:r>
      <w:r>
        <w:rPr>
          <w:color w:val="1F497D"/>
          <w:sz w:val="28"/>
          <w:szCs w:val="28"/>
        </w:rPr>
        <w:t xml:space="preserve">plemented in the payment system. In addition, Dianne manages the separate “Access to Baby and Child Dentistry” (ABCD) contracts for Washington’s </w:t>
      </w:r>
      <w:r w:rsidRPr="0055481B">
        <w:rPr>
          <w:color w:val="1F497D"/>
          <w:sz w:val="28"/>
          <w:szCs w:val="28"/>
        </w:rPr>
        <w:t xml:space="preserve">32 </w:t>
      </w:r>
      <w:r>
        <w:rPr>
          <w:color w:val="1F497D"/>
          <w:sz w:val="28"/>
          <w:szCs w:val="28"/>
        </w:rPr>
        <w:t>counties.</w:t>
      </w:r>
    </w:p>
    <w:p w:rsidR="00D13226" w:rsidRDefault="0055481B">
      <w:bookmarkStart w:id="0" w:name="_GoBack"/>
      <w:bookmarkEnd w:id="0"/>
    </w:p>
    <w:sectPr w:rsidR="00D13226" w:rsidSect="00EB1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1B"/>
    <w:rsid w:val="002B28E0"/>
    <w:rsid w:val="00476132"/>
    <w:rsid w:val="0055481B"/>
    <w:rsid w:val="00724257"/>
    <w:rsid w:val="00784791"/>
    <w:rsid w:val="007D0FD6"/>
    <w:rsid w:val="00EB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1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asalk</dc:creator>
  <cp:lastModifiedBy>asalk</cp:lastModifiedBy>
  <cp:revision>1</cp:revision>
  <dcterms:created xsi:type="dcterms:W3CDTF">2016-03-04T19:58:00Z</dcterms:created>
  <dcterms:modified xsi:type="dcterms:W3CDTF">2016-03-04T20:06:00Z</dcterms:modified>
</cp:coreProperties>
</file>